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76" w:lineRule="auto"/>
        <w:ind w:right="-40.866141732282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PREFEITURA MUNICIPAL DE NITERÓI</w:t>
        <w:br w:type="textWrapping"/>
        <w:t xml:space="preserve">SECRETARIA MUNICIPAL DAS CULTURAS - SMC 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right="-40.866141732282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right="-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CHAMADA PÚBLICA SMC 04/2025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ind w:right="-4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INCENTIVO FISCAL A PROJETOS CULTURAIS (ISS e IPTU)</w:t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39" w:right="293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05 - 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21"/>
        </w:tabs>
        <w:spacing w:before="1" w:line="376" w:lineRule="auto"/>
        <w:ind w:right="20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5" w:line="38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115.00000000000007" w:tblpY="3245"/>
        <w:tblW w:w="9150.0" w:type="dxa"/>
        <w:jc w:val="left"/>
        <w:tblInd w:w="-3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650"/>
        <w:tblGridChange w:id="0">
          <w:tblGrid>
            <w:gridCol w:w="4500"/>
            <w:gridCol w:w="4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1421"/>
        </w:tabs>
        <w:spacing w:before="1" w:line="376" w:lineRule="auto"/>
        <w:ind w:right="20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que todas as informações prestadas são verdadeiras, concordando em assumir exclusiva responsabilidade legal por reclamação, ação judicial ou litígio, seja direta ou indiretamente. </w:t>
      </w:r>
    </w:p>
    <w:p w:rsidR="00000000" w:rsidDel="00000000" w:rsidP="00000000" w:rsidRDefault="00000000" w:rsidRPr="00000000" w14:paraId="00000025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811"/>
        </w:tabs>
        <w:spacing w:line="276" w:lineRule="auto"/>
        <w:ind w:right="-40.8661417322827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Niteroi,_____de__________________de 2025    </w:t>
      </w:r>
    </w:p>
    <w:p w:rsidR="00000000" w:rsidDel="00000000" w:rsidP="00000000" w:rsidRDefault="00000000" w:rsidRPr="00000000" w14:paraId="00000028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811"/>
        </w:tabs>
        <w:spacing w:line="276" w:lineRule="auto"/>
        <w:ind w:right="-40.866141732282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11"/>
        </w:tabs>
        <w:spacing w:line="276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811"/>
        </w:tabs>
        <w:spacing w:line="276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Proponente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1"/>
        </w:tabs>
        <w:spacing w:after="0" w:before="1" w:line="376" w:lineRule="auto"/>
        <w:ind w:left="0" w:right="209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340" w:top="992.1259842519685" w:left="1220" w:right="1220" w:header="360" w:footer="1155"/>
      <w:pgNumType w:start="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848350" cy="10191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809" l="0" r="0" t="19576"/>
                  <a:stretch>
                    <a:fillRect/>
                  </a:stretch>
                </pic:blipFill>
                <pic:spPr>
                  <a:xfrm>
                    <a:off x="0" y="0"/>
                    <a:ext cx="5848350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9"/>
    </w:pPr>
    <w:rPr>
      <w:rFonts w:ascii="Arial" w:cs="Arial" w:eastAsia="Arial" w:hAnsi="Arial"/>
      <w:b w:val="1"/>
      <w:sz w:val="21"/>
      <w:szCs w:val="2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sz w:val="21"/>
      <w:szCs w:val="21"/>
      <w:lang w:bidi="pt-PT" w:eastAsia="pt-PT" w:val="pt-PT"/>
    </w:rPr>
  </w:style>
  <w:style w:type="paragraph" w:styleId="ListParagraph">
    <w:name w:val="List Paragraph"/>
    <w:basedOn w:val="Normal"/>
    <w:uiPriority w:val="1"/>
    <w:qFormat w:val="1"/>
    <w:pPr>
      <w:ind w:left="220"/>
      <w:jc w:val="both"/>
    </w:pPr>
    <w:rPr>
      <w:rFonts w:ascii="Arial" w:cs="Arial" w:eastAsia="Arial" w:hAnsi="Arial"/>
      <w:lang w:bidi="pt-PT" w:eastAsia="pt-PT" w:val="pt-P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943Mru4W7hVYC/a4XggyxOCdAw==">CgMxLjA4AHIhMXU5VEJaNUtoNTVNTXN2V21xaTdZckFOSFB5d0FqV1Zx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2020-11-23T17:06:12Z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LastSaved">
    <vt:filetime>2020-11-23T00:00:00Z</vt:filetime>
  </property>
</Properties>
</file>